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A7" w:rsidRPr="009330D9" w:rsidRDefault="008514A7" w:rsidP="008514A7">
      <w:pPr>
        <w:jc w:val="both"/>
        <w:rPr>
          <w:rFonts w:ascii="Andalus" w:hAnsi="Andalus" w:cs="Andalus"/>
          <w:b/>
          <w:sz w:val="32"/>
          <w:szCs w:val="32"/>
        </w:rPr>
      </w:pPr>
      <w:r w:rsidRPr="009330D9">
        <w:rPr>
          <w:rFonts w:ascii="Andalus" w:hAnsi="Andalus" w:cs="Andalus"/>
          <w:b/>
          <w:sz w:val="32"/>
          <w:szCs w:val="32"/>
        </w:rPr>
        <w:t>JONGO</w:t>
      </w:r>
    </w:p>
    <w:p w:rsidR="008514A7" w:rsidRPr="009330D9" w:rsidRDefault="008514A7" w:rsidP="008514A7">
      <w:pPr>
        <w:keepNext/>
        <w:framePr w:dropCap="drop" w:lines="3" w:wrap="around" w:vAnchor="text" w:hAnchor="text"/>
        <w:spacing w:after="0" w:line="952" w:lineRule="exact"/>
        <w:jc w:val="both"/>
        <w:textAlignment w:val="baseline"/>
        <w:rPr>
          <w:rFonts w:ascii="Andalus" w:hAnsi="Andalus" w:cs="Andalus"/>
          <w:position w:val="-8"/>
          <w:sz w:val="111"/>
          <w:szCs w:val="24"/>
        </w:rPr>
      </w:pPr>
      <w:r w:rsidRPr="009330D9">
        <w:rPr>
          <w:rFonts w:ascii="Andalus" w:hAnsi="Andalus" w:cs="Andalus"/>
          <w:position w:val="-8"/>
          <w:sz w:val="111"/>
          <w:szCs w:val="24"/>
        </w:rPr>
        <w:t>O</w:t>
      </w:r>
    </w:p>
    <w:p w:rsidR="008514A7" w:rsidRPr="009330D9" w:rsidRDefault="00A835EE" w:rsidP="008514A7">
      <w:pPr>
        <w:jc w:val="both"/>
        <w:rPr>
          <w:rFonts w:ascii="Andalus" w:hAnsi="Andalus" w:cs="Andalus"/>
          <w:sz w:val="24"/>
          <w:szCs w:val="24"/>
        </w:rPr>
      </w:pPr>
      <w:r w:rsidRPr="009330D9">
        <w:rPr>
          <w:rFonts w:ascii="Andalus" w:hAnsi="Andalus" w:cs="Andalus"/>
          <w:sz w:val="24"/>
          <w:szCs w:val="24"/>
        </w:rPr>
        <w:t xml:space="preserve"> jongo, também conhecido como caxambu, é uma forma de expressão que integra canto, poesia, percussão de tambores, dança coletiva e elementos místico-religiosos. Tem origens africanas, especialmente da região do Congo-Angola. É predominante na região sudeste do país, especialmente na área do Vale do Rio Paraíba. </w:t>
      </w:r>
    </w:p>
    <w:p w:rsidR="009A4A03" w:rsidRPr="009330D9" w:rsidRDefault="00A835EE" w:rsidP="00793B60">
      <w:pPr>
        <w:ind w:firstLine="708"/>
        <w:jc w:val="both"/>
        <w:rPr>
          <w:rFonts w:ascii="Andalus" w:hAnsi="Andalus" w:cs="Andalus"/>
          <w:sz w:val="24"/>
          <w:szCs w:val="24"/>
        </w:rPr>
      </w:pPr>
      <w:r w:rsidRPr="009330D9">
        <w:rPr>
          <w:rFonts w:ascii="Andalus" w:hAnsi="Andalus" w:cs="Andalus"/>
          <w:sz w:val="24"/>
          <w:szCs w:val="24"/>
        </w:rPr>
        <w:t>Durante o período da mineração e do plantio de café e cana-de-açúcar, localizados nessa região houve uma grande demanda de trabal</w:t>
      </w:r>
      <w:r w:rsidR="00322A2D">
        <w:rPr>
          <w:rFonts w:ascii="Andalus" w:hAnsi="Andalus" w:cs="Andalus"/>
          <w:sz w:val="24"/>
          <w:szCs w:val="24"/>
        </w:rPr>
        <w:t>hadores a essa região e devido à</w:t>
      </w:r>
      <w:r w:rsidRPr="009330D9">
        <w:rPr>
          <w:rFonts w:ascii="Andalus" w:hAnsi="Andalus" w:cs="Andalus"/>
          <w:sz w:val="24"/>
          <w:szCs w:val="24"/>
        </w:rPr>
        <w:t xml:space="preserve"> decadência econômica de outras regiões do </w:t>
      </w:r>
      <w:r w:rsidR="00A46F99">
        <w:rPr>
          <w:rFonts w:ascii="Andalus" w:hAnsi="Andalus" w:cs="Andalus"/>
          <w:sz w:val="24"/>
          <w:szCs w:val="24"/>
        </w:rPr>
        <w:t>país, muitos escravos foram</w:t>
      </w:r>
      <w:r w:rsidRPr="009330D9">
        <w:rPr>
          <w:rFonts w:ascii="Andalus" w:hAnsi="Andalus" w:cs="Andalus"/>
          <w:sz w:val="24"/>
          <w:szCs w:val="24"/>
        </w:rPr>
        <w:t xml:space="preserve"> levad</w:t>
      </w:r>
      <w:r w:rsidR="00A46F99">
        <w:rPr>
          <w:rFonts w:ascii="Andalus" w:hAnsi="Andalus" w:cs="Andalus"/>
          <w:sz w:val="24"/>
          <w:szCs w:val="24"/>
        </w:rPr>
        <w:t>os</w:t>
      </w:r>
      <w:r w:rsidRPr="009330D9">
        <w:rPr>
          <w:rFonts w:ascii="Andalus" w:hAnsi="Andalus" w:cs="Andalus"/>
          <w:sz w:val="24"/>
          <w:szCs w:val="24"/>
        </w:rPr>
        <w:t xml:space="preserve"> para trabalhar nessa área</w:t>
      </w:r>
      <w:r w:rsidR="004344D7">
        <w:rPr>
          <w:rFonts w:ascii="Andalus" w:hAnsi="Andalus" w:cs="Andalus"/>
          <w:sz w:val="24"/>
          <w:szCs w:val="24"/>
        </w:rPr>
        <w:t>,</w:t>
      </w:r>
      <w:r w:rsidRPr="009330D9">
        <w:rPr>
          <w:rFonts w:ascii="Andalus" w:hAnsi="Andalus" w:cs="Andalus"/>
          <w:sz w:val="24"/>
          <w:szCs w:val="24"/>
        </w:rPr>
        <w:t xml:space="preserve"> o que pode ser a explicação para o jongo predominar justamente nesse local.</w:t>
      </w:r>
    </w:p>
    <w:p w:rsidR="009330D9" w:rsidRPr="009330D9" w:rsidRDefault="00A835EE" w:rsidP="00793B60">
      <w:pPr>
        <w:ind w:firstLine="708"/>
        <w:jc w:val="both"/>
        <w:rPr>
          <w:rFonts w:ascii="Andalus" w:hAnsi="Andalus" w:cs="Andalus"/>
          <w:sz w:val="24"/>
          <w:szCs w:val="24"/>
        </w:rPr>
      </w:pPr>
      <w:r w:rsidRPr="009330D9">
        <w:rPr>
          <w:rFonts w:ascii="Andalus" w:hAnsi="Andalus" w:cs="Andalus"/>
          <w:sz w:val="24"/>
          <w:szCs w:val="24"/>
        </w:rPr>
        <w:t>Os donos das fazendas permitiam que seus escravos praticassem o jongo nos dias de santos católicos. Para esses escravos</w:t>
      </w:r>
      <w:r w:rsidR="00104011">
        <w:rPr>
          <w:rFonts w:ascii="Andalus" w:hAnsi="Andalus" w:cs="Andalus"/>
          <w:sz w:val="24"/>
          <w:szCs w:val="24"/>
        </w:rPr>
        <w:t>,</w:t>
      </w:r>
      <w:r w:rsidRPr="009330D9">
        <w:rPr>
          <w:rFonts w:ascii="Andalus" w:hAnsi="Andalus" w:cs="Andalus"/>
          <w:sz w:val="24"/>
          <w:szCs w:val="24"/>
        </w:rPr>
        <w:t xml:space="preserve"> estes eram um dos únicos momentos de confraternização e expressão artística. Era então no jongo que os escravos faziam seus desabafos e crítica a respeito de sua situação e do comportamento de seus patrões</w:t>
      </w:r>
      <w:r w:rsidR="00637929">
        <w:rPr>
          <w:rFonts w:ascii="Andalus" w:hAnsi="Andalus" w:cs="Andalus"/>
          <w:sz w:val="24"/>
          <w:szCs w:val="24"/>
        </w:rPr>
        <w:t>.</w:t>
      </w:r>
      <w:r w:rsidR="008514A7" w:rsidRPr="009330D9">
        <w:rPr>
          <w:rFonts w:ascii="Andalus" w:hAnsi="Andalus" w:cs="Andalus"/>
          <w:sz w:val="24"/>
          <w:szCs w:val="24"/>
        </w:rPr>
        <w:t xml:space="preserve"> </w:t>
      </w:r>
      <w:r w:rsidR="009330D9" w:rsidRPr="009330D9">
        <w:rPr>
          <w:rFonts w:ascii="Andalus" w:hAnsi="Andalus" w:cs="Andalus"/>
          <w:sz w:val="24"/>
          <w:szCs w:val="24"/>
        </w:rPr>
        <w:t xml:space="preserve">Para </w:t>
      </w:r>
      <w:r w:rsidR="009330D9" w:rsidRPr="009330D9">
        <w:rPr>
          <w:rFonts w:ascii="Andalus" w:hAnsi="Andalus" w:cs="Andalus"/>
          <w:sz w:val="24"/>
          <w:szCs w:val="24"/>
        </w:rPr>
        <w:lastRenderedPageBreak/>
        <w:t>isso</w:t>
      </w:r>
      <w:r w:rsidR="008514A7" w:rsidRPr="009330D9">
        <w:rPr>
          <w:rFonts w:ascii="Andalus" w:hAnsi="Andalus" w:cs="Andalus"/>
          <w:sz w:val="24"/>
          <w:szCs w:val="24"/>
        </w:rPr>
        <w:t xml:space="preserve">, os jongueiros trocavam o sentido das palavras se comunicando por meio de “pontos” numa linguagem cifrada </w:t>
      </w:r>
      <w:r w:rsidR="009330D9" w:rsidRPr="009330D9">
        <w:rPr>
          <w:rFonts w:ascii="Andalus" w:hAnsi="Andalus" w:cs="Andalus"/>
          <w:sz w:val="24"/>
          <w:szCs w:val="24"/>
        </w:rPr>
        <w:t>criando então um novo vocabulário, de modo que seus patrões não podiam decifrar o que eles cantavam.</w:t>
      </w:r>
    </w:p>
    <w:p w:rsidR="00A835EE" w:rsidRDefault="009330D9" w:rsidP="008514A7">
      <w:pPr>
        <w:jc w:val="both"/>
        <w:rPr>
          <w:rFonts w:ascii="Andalus" w:hAnsi="Andalus" w:cs="Andalus"/>
          <w:sz w:val="24"/>
          <w:szCs w:val="24"/>
        </w:rPr>
      </w:pPr>
      <w:r w:rsidRPr="009330D9">
        <w:rPr>
          <w:rFonts w:ascii="Andalus" w:hAnsi="Andalus" w:cs="Andalus"/>
          <w:sz w:val="24"/>
          <w:szCs w:val="24"/>
        </w:rPr>
        <w:t xml:space="preserve"> </w:t>
      </w:r>
      <w:r w:rsidR="00793B60">
        <w:rPr>
          <w:rFonts w:ascii="Andalus" w:hAnsi="Andalus" w:cs="Andalus"/>
          <w:sz w:val="24"/>
          <w:szCs w:val="24"/>
        </w:rPr>
        <w:tab/>
      </w:r>
      <w:r w:rsidR="00925470">
        <w:rPr>
          <w:rFonts w:ascii="Andalus" w:hAnsi="Andalus" w:cs="Andalus"/>
          <w:sz w:val="24"/>
          <w:szCs w:val="24"/>
        </w:rPr>
        <w:t>O líder de uma turma lança</w:t>
      </w:r>
      <w:r w:rsidR="008514A7" w:rsidRPr="009330D9">
        <w:rPr>
          <w:rFonts w:ascii="Andalus" w:hAnsi="Andalus" w:cs="Andalus"/>
          <w:sz w:val="24"/>
          <w:szCs w:val="24"/>
        </w:rPr>
        <w:t xml:space="preserve"> uma estrofe que também</w:t>
      </w:r>
      <w:r w:rsidR="00925470">
        <w:rPr>
          <w:rFonts w:ascii="Andalus" w:hAnsi="Andalus" w:cs="Andalus"/>
          <w:sz w:val="24"/>
          <w:szCs w:val="24"/>
        </w:rPr>
        <w:t xml:space="preserve"> é </w:t>
      </w:r>
      <w:r w:rsidR="00AC6DAB">
        <w:rPr>
          <w:rFonts w:ascii="Andalus" w:hAnsi="Andalus" w:cs="Andalus"/>
          <w:sz w:val="24"/>
          <w:szCs w:val="24"/>
        </w:rPr>
        <w:t xml:space="preserve">um </w:t>
      </w:r>
      <w:r w:rsidR="009F64D5">
        <w:rPr>
          <w:rFonts w:ascii="Andalus" w:hAnsi="Andalus" w:cs="Andalus"/>
          <w:sz w:val="24"/>
          <w:szCs w:val="24"/>
        </w:rPr>
        <w:t>ponto, canta</w:t>
      </w:r>
      <w:r w:rsidR="008514A7" w:rsidRPr="009330D9">
        <w:rPr>
          <w:rFonts w:ascii="Andalus" w:hAnsi="Andalus" w:cs="Andalus"/>
          <w:sz w:val="24"/>
          <w:szCs w:val="24"/>
        </w:rPr>
        <w:t xml:space="preserve"> o primeiro verso e sua turma em coro o segundo</w:t>
      </w:r>
      <w:r w:rsidR="009F64D5">
        <w:rPr>
          <w:rFonts w:ascii="Andalus" w:hAnsi="Andalus" w:cs="Andalus"/>
          <w:sz w:val="24"/>
          <w:szCs w:val="24"/>
        </w:rPr>
        <w:t>,</w:t>
      </w:r>
      <w:r w:rsidR="008514A7" w:rsidRPr="009330D9">
        <w:rPr>
          <w:rFonts w:ascii="Andalus" w:hAnsi="Andalus" w:cs="Andalus"/>
          <w:sz w:val="24"/>
          <w:szCs w:val="24"/>
        </w:rPr>
        <w:t xml:space="preserve"> en</w:t>
      </w:r>
      <w:r w:rsidR="004030A4">
        <w:rPr>
          <w:rFonts w:ascii="Andalus" w:hAnsi="Andalus" w:cs="Andalus"/>
          <w:sz w:val="24"/>
          <w:szCs w:val="24"/>
        </w:rPr>
        <w:t>tão o líder da outra turma tem</w:t>
      </w:r>
      <w:r w:rsidR="008514A7" w:rsidRPr="009330D9">
        <w:rPr>
          <w:rFonts w:ascii="Andalus" w:hAnsi="Andalus" w:cs="Andalus"/>
          <w:sz w:val="24"/>
          <w:szCs w:val="24"/>
        </w:rPr>
        <w:t xml:space="preserve"> que decifrar o enigma cantando</w:t>
      </w:r>
      <w:r w:rsidR="00637929">
        <w:rPr>
          <w:rFonts w:ascii="Andalus" w:hAnsi="Andalus" w:cs="Andalus"/>
          <w:sz w:val="24"/>
          <w:szCs w:val="24"/>
        </w:rPr>
        <w:t>,</w:t>
      </w:r>
      <w:r w:rsidR="008514A7" w:rsidRPr="009330D9">
        <w:rPr>
          <w:rFonts w:ascii="Andalus" w:hAnsi="Andalus" w:cs="Andalus"/>
          <w:sz w:val="24"/>
          <w:szCs w:val="24"/>
        </w:rPr>
        <w:t xml:space="preserve"> e sua turma acompanhando. Diz-se que o jongo fica amarrado quando o jongueiro lança um ponto que ninguém consegue decifrar, desatar um ponto corresponde a desvendar seu sentido.</w:t>
      </w:r>
    </w:p>
    <w:p w:rsidR="009330D9" w:rsidRDefault="009330D9" w:rsidP="00793B60">
      <w:pPr>
        <w:ind w:firstLine="708"/>
        <w:jc w:val="both"/>
        <w:rPr>
          <w:rFonts w:ascii="Andalus" w:hAnsi="Andalus" w:cs="Andalus"/>
          <w:sz w:val="24"/>
          <w:szCs w:val="24"/>
        </w:rPr>
      </w:pPr>
      <w:r>
        <w:rPr>
          <w:rFonts w:ascii="Andalus" w:hAnsi="Andalus" w:cs="Andalus"/>
          <w:sz w:val="24"/>
          <w:szCs w:val="24"/>
        </w:rPr>
        <w:t xml:space="preserve">Os instrumentos que acompanham a dança são predominantemente percussivos, utilizando-se dois tambores, um grave chamado de </w:t>
      </w:r>
      <w:r w:rsidRPr="009330D9">
        <w:rPr>
          <w:rFonts w:ascii="Andalus" w:hAnsi="Andalus" w:cs="Andalus"/>
          <w:i/>
          <w:sz w:val="24"/>
          <w:szCs w:val="24"/>
        </w:rPr>
        <w:t>caxambu</w:t>
      </w:r>
      <w:r>
        <w:rPr>
          <w:rFonts w:ascii="Andalus" w:hAnsi="Andalus" w:cs="Andalus"/>
          <w:sz w:val="24"/>
          <w:szCs w:val="24"/>
        </w:rPr>
        <w:t xml:space="preserve"> ou </w:t>
      </w:r>
      <w:r>
        <w:rPr>
          <w:rFonts w:ascii="Andalus" w:hAnsi="Andalus" w:cs="Andalus"/>
          <w:i/>
          <w:sz w:val="24"/>
          <w:szCs w:val="24"/>
        </w:rPr>
        <w:t>tambu</w:t>
      </w:r>
      <w:r>
        <w:rPr>
          <w:rFonts w:ascii="Andalus" w:hAnsi="Andalus" w:cs="Andalus"/>
          <w:sz w:val="24"/>
          <w:szCs w:val="24"/>
        </w:rPr>
        <w:t xml:space="preserve"> e um agudo conhecido como </w:t>
      </w:r>
      <w:r>
        <w:rPr>
          <w:rFonts w:ascii="Andalus" w:hAnsi="Andalus" w:cs="Andalus"/>
          <w:i/>
          <w:sz w:val="24"/>
          <w:szCs w:val="24"/>
        </w:rPr>
        <w:t>candongueiro</w:t>
      </w:r>
      <w:r w:rsidR="006F22AC">
        <w:rPr>
          <w:rFonts w:ascii="Andalus" w:hAnsi="Andalus" w:cs="Andalus"/>
          <w:sz w:val="24"/>
          <w:szCs w:val="24"/>
        </w:rPr>
        <w:t xml:space="preserve"> são f</w:t>
      </w:r>
      <w:r>
        <w:rPr>
          <w:rFonts w:ascii="Andalus" w:hAnsi="Andalus" w:cs="Andalus"/>
          <w:sz w:val="24"/>
          <w:szCs w:val="24"/>
        </w:rPr>
        <w:t>eitos de troncos de árv</w:t>
      </w:r>
      <w:r w:rsidR="006F22AC">
        <w:rPr>
          <w:rFonts w:ascii="Andalus" w:hAnsi="Andalus" w:cs="Andalus"/>
          <w:sz w:val="24"/>
          <w:szCs w:val="24"/>
        </w:rPr>
        <w:t xml:space="preserve">ore de maneira artesanal, sendo </w:t>
      </w:r>
      <w:r>
        <w:rPr>
          <w:rFonts w:ascii="Andalus" w:hAnsi="Andalus" w:cs="Andalus"/>
          <w:sz w:val="24"/>
          <w:szCs w:val="24"/>
        </w:rPr>
        <w:t>portanto</w:t>
      </w:r>
      <w:r w:rsidR="00BC5FAA">
        <w:rPr>
          <w:rFonts w:ascii="Andalus" w:hAnsi="Andalus" w:cs="Andalus"/>
          <w:sz w:val="24"/>
          <w:szCs w:val="24"/>
        </w:rPr>
        <w:t>,</w:t>
      </w:r>
      <w:r>
        <w:rPr>
          <w:rFonts w:ascii="Andalus" w:hAnsi="Andalus" w:cs="Andalus"/>
          <w:sz w:val="24"/>
          <w:szCs w:val="24"/>
        </w:rPr>
        <w:t xml:space="preserve"> sagrados já que tem o poder de fazer a comunicação com o “outro mundo”.</w:t>
      </w:r>
    </w:p>
    <w:p w:rsidR="009330D9" w:rsidRDefault="009330D9" w:rsidP="00793B60">
      <w:pPr>
        <w:ind w:firstLine="708"/>
        <w:jc w:val="both"/>
        <w:rPr>
          <w:rFonts w:ascii="Andalus" w:hAnsi="Andalus" w:cs="Andalus"/>
          <w:sz w:val="24"/>
          <w:szCs w:val="24"/>
        </w:rPr>
      </w:pPr>
      <w:r>
        <w:rPr>
          <w:rFonts w:ascii="Andalus" w:hAnsi="Andalus" w:cs="Andalus"/>
          <w:sz w:val="24"/>
          <w:szCs w:val="24"/>
        </w:rPr>
        <w:t xml:space="preserve">Com relação à dança, os dançarinos dançam em círculo batendo palmas e cantando dirigindo-se ao centro executando </w:t>
      </w:r>
      <w:r w:rsidR="00BD7FC0">
        <w:rPr>
          <w:rFonts w:ascii="Andalus" w:hAnsi="Andalus" w:cs="Andalus"/>
          <w:sz w:val="24"/>
          <w:szCs w:val="24"/>
        </w:rPr>
        <w:t>os</w:t>
      </w:r>
      <w:r>
        <w:rPr>
          <w:rFonts w:ascii="Andalus" w:hAnsi="Andalus" w:cs="Andalus"/>
          <w:sz w:val="24"/>
          <w:szCs w:val="24"/>
        </w:rPr>
        <w:t xml:space="preserve"> passo</w:t>
      </w:r>
      <w:r w:rsidR="00BD7FC0">
        <w:rPr>
          <w:rFonts w:ascii="Andalus" w:hAnsi="Andalus" w:cs="Andalus"/>
          <w:sz w:val="24"/>
          <w:szCs w:val="24"/>
        </w:rPr>
        <w:t>s</w:t>
      </w:r>
      <w:r>
        <w:rPr>
          <w:rFonts w:ascii="Andalus" w:hAnsi="Andalus" w:cs="Andalus"/>
          <w:sz w:val="24"/>
          <w:szCs w:val="24"/>
        </w:rPr>
        <w:t xml:space="preserve">. Ao ficar </w:t>
      </w:r>
      <w:r>
        <w:rPr>
          <w:rFonts w:ascii="Andalus" w:hAnsi="Andalus" w:cs="Andalus"/>
          <w:sz w:val="24"/>
          <w:szCs w:val="24"/>
        </w:rPr>
        <w:lastRenderedPageBreak/>
        <w:t>um de frente para o outro executam a umbigada e depois se afastam novamente com um giro de corpo.</w:t>
      </w:r>
    </w:p>
    <w:p w:rsidR="009330D9" w:rsidRDefault="009330D9" w:rsidP="00793B60">
      <w:pPr>
        <w:pBdr>
          <w:bottom w:val="single" w:sz="12" w:space="1" w:color="auto"/>
        </w:pBdr>
        <w:ind w:firstLine="708"/>
        <w:jc w:val="both"/>
        <w:rPr>
          <w:rFonts w:ascii="Andalus" w:hAnsi="Andalus" w:cs="Andalus"/>
          <w:sz w:val="24"/>
          <w:szCs w:val="24"/>
        </w:rPr>
      </w:pPr>
      <w:r>
        <w:rPr>
          <w:rFonts w:ascii="Andalus" w:hAnsi="Andalus" w:cs="Andalus"/>
          <w:sz w:val="24"/>
          <w:szCs w:val="24"/>
        </w:rPr>
        <w:t xml:space="preserve">Atualmente muitos jongos desapareceram </w:t>
      </w:r>
      <w:r w:rsidR="00D11506">
        <w:rPr>
          <w:rFonts w:ascii="Andalus" w:hAnsi="Andalus" w:cs="Andalus"/>
          <w:sz w:val="24"/>
          <w:szCs w:val="24"/>
        </w:rPr>
        <w:t xml:space="preserve">já que por ser uma forma de expressão afro-brasileira foi muito perseguida durante o período </w:t>
      </w:r>
      <w:r w:rsidR="00297329">
        <w:rPr>
          <w:rFonts w:ascii="Andalus" w:hAnsi="Andalus" w:cs="Andalus"/>
          <w:sz w:val="24"/>
          <w:szCs w:val="24"/>
        </w:rPr>
        <w:t>pós-abolição</w:t>
      </w:r>
      <w:r w:rsidR="001C29AA">
        <w:rPr>
          <w:rFonts w:ascii="Andalus" w:hAnsi="Andalus" w:cs="Andalus"/>
          <w:sz w:val="24"/>
          <w:szCs w:val="24"/>
        </w:rPr>
        <w:t>,</w:t>
      </w:r>
      <w:r w:rsidR="00D11506">
        <w:rPr>
          <w:rFonts w:ascii="Andalus" w:hAnsi="Andalus" w:cs="Andalus"/>
          <w:sz w:val="24"/>
          <w:szCs w:val="24"/>
        </w:rPr>
        <w:t xml:space="preserve"> </w:t>
      </w:r>
      <w:r>
        <w:rPr>
          <w:rFonts w:ascii="Andalus" w:hAnsi="Andalus" w:cs="Andalus"/>
          <w:sz w:val="24"/>
          <w:szCs w:val="24"/>
        </w:rPr>
        <w:t>e para os que ainda restam, enfrentam o desafio</w:t>
      </w:r>
      <w:r w:rsidR="00D11506">
        <w:rPr>
          <w:rFonts w:ascii="Andalus" w:hAnsi="Andalus" w:cs="Andalus"/>
          <w:sz w:val="24"/>
          <w:szCs w:val="24"/>
        </w:rPr>
        <w:t xml:space="preserve"> de concorrer com a cultura de massa e universo de entretenimento. Sendo assim algumas atitudes vem sendo tomadas para amenizar essa situação tais como criar grupos mirins de jongo  e permitir um maior de número de pessoas mais jovens para praticar, já que </w:t>
      </w:r>
      <w:r w:rsidR="0028156D">
        <w:rPr>
          <w:rFonts w:ascii="Andalus" w:hAnsi="Andalus" w:cs="Andalus"/>
          <w:sz w:val="24"/>
          <w:szCs w:val="24"/>
        </w:rPr>
        <w:t>em sua forma</w:t>
      </w:r>
      <w:r w:rsidR="00D11506">
        <w:rPr>
          <w:rFonts w:ascii="Andalus" w:hAnsi="Andalus" w:cs="Andalus"/>
          <w:sz w:val="24"/>
          <w:szCs w:val="24"/>
        </w:rPr>
        <w:t xml:space="preserve"> tradicional, somente os mais velhos e experientes pod</w:t>
      </w:r>
      <w:r w:rsidR="008A0870">
        <w:rPr>
          <w:rFonts w:ascii="Andalus" w:hAnsi="Andalus" w:cs="Andalus"/>
          <w:sz w:val="24"/>
          <w:szCs w:val="24"/>
        </w:rPr>
        <w:t>eri</w:t>
      </w:r>
      <w:r w:rsidR="00D11506">
        <w:rPr>
          <w:rFonts w:ascii="Andalus" w:hAnsi="Andalus" w:cs="Andalus"/>
          <w:sz w:val="24"/>
          <w:szCs w:val="24"/>
        </w:rPr>
        <w:t>am praticar, o que também foi uma causa do desaparecimento, já que muitos jongueiros não deixaram descendência.</w:t>
      </w:r>
    </w:p>
    <w:p w:rsidR="00D11506" w:rsidRDefault="00D11506" w:rsidP="008514A7">
      <w:pPr>
        <w:jc w:val="both"/>
        <w:rPr>
          <w:rFonts w:ascii="Andalus" w:hAnsi="Andalus" w:cs="Andalus"/>
          <w:sz w:val="24"/>
          <w:szCs w:val="24"/>
        </w:rPr>
      </w:pPr>
    </w:p>
    <w:p w:rsidR="00D11506" w:rsidRDefault="00D11506" w:rsidP="008514A7">
      <w:pPr>
        <w:jc w:val="both"/>
        <w:rPr>
          <w:rFonts w:ascii="Andalus" w:hAnsi="Andalus" w:cs="Andalus"/>
          <w:b/>
          <w:sz w:val="32"/>
          <w:szCs w:val="32"/>
        </w:rPr>
      </w:pPr>
      <w:r w:rsidRPr="00D11506">
        <w:rPr>
          <w:rFonts w:ascii="Andalus" w:hAnsi="Andalus" w:cs="Andalus"/>
          <w:b/>
          <w:sz w:val="32"/>
          <w:szCs w:val="32"/>
        </w:rPr>
        <w:t>LUNDU</w:t>
      </w:r>
    </w:p>
    <w:p w:rsidR="00793B60" w:rsidRPr="00512A45" w:rsidRDefault="00793B60" w:rsidP="00793B60">
      <w:pPr>
        <w:keepNext/>
        <w:framePr w:dropCap="drop" w:lines="3" w:wrap="around" w:vAnchor="text" w:hAnchor="text"/>
        <w:spacing w:after="0" w:line="1098" w:lineRule="exact"/>
        <w:jc w:val="both"/>
        <w:textAlignment w:val="baseline"/>
        <w:rPr>
          <w:rFonts w:ascii="Andalus" w:hAnsi="Andalus" w:cs="Andalus"/>
          <w:position w:val="-12"/>
          <w:sz w:val="124"/>
          <w:szCs w:val="24"/>
        </w:rPr>
      </w:pPr>
      <w:r w:rsidRPr="00512A45">
        <w:rPr>
          <w:rFonts w:ascii="Andalus" w:hAnsi="Andalus" w:cs="Andalus"/>
          <w:position w:val="-12"/>
          <w:sz w:val="124"/>
          <w:szCs w:val="24"/>
        </w:rPr>
        <w:t>O</w:t>
      </w:r>
    </w:p>
    <w:p w:rsidR="00793B60" w:rsidRDefault="00793B60" w:rsidP="00793B60">
      <w:pPr>
        <w:spacing w:line="240" w:lineRule="auto"/>
        <w:jc w:val="both"/>
        <w:rPr>
          <w:rFonts w:ascii="Andalus" w:hAnsi="Andalus" w:cs="Andalus"/>
          <w:sz w:val="24"/>
          <w:szCs w:val="24"/>
        </w:rPr>
      </w:pPr>
      <w:r w:rsidRPr="007545CB">
        <w:rPr>
          <w:rFonts w:ascii="Andalus" w:hAnsi="Andalus" w:cs="Andalus"/>
          <w:sz w:val="24"/>
          <w:szCs w:val="24"/>
        </w:rPr>
        <w:t xml:space="preserve"> lund</w:t>
      </w:r>
      <w:r w:rsidR="00B14BD7">
        <w:rPr>
          <w:rFonts w:ascii="Andalus" w:hAnsi="Andalus" w:cs="Andalus"/>
          <w:sz w:val="24"/>
          <w:szCs w:val="24"/>
        </w:rPr>
        <w:t>u é um gênero musical nascido na</w:t>
      </w:r>
      <w:r w:rsidRPr="007545CB">
        <w:rPr>
          <w:rFonts w:ascii="Andalus" w:hAnsi="Andalus" w:cs="Andalus"/>
          <w:sz w:val="24"/>
          <w:szCs w:val="24"/>
        </w:rPr>
        <w:t xml:space="preserve"> Angola e </w:t>
      </w:r>
      <w:r w:rsidR="00B14BD7">
        <w:rPr>
          <w:rFonts w:ascii="Andalus" w:hAnsi="Andalus" w:cs="Andalus"/>
          <w:sz w:val="24"/>
          <w:szCs w:val="24"/>
        </w:rPr>
        <w:t xml:space="preserve">no </w:t>
      </w:r>
      <w:r w:rsidRPr="007545CB">
        <w:rPr>
          <w:rFonts w:ascii="Andalus" w:hAnsi="Andalus" w:cs="Andalus"/>
          <w:sz w:val="24"/>
          <w:szCs w:val="24"/>
        </w:rPr>
        <w:t xml:space="preserve">Congo. Originariamente era um dança trazida pelos </w:t>
      </w:r>
      <w:r w:rsidR="009E277C">
        <w:rPr>
          <w:rFonts w:ascii="Andalus" w:hAnsi="Andalus" w:cs="Andalus"/>
          <w:sz w:val="24"/>
          <w:szCs w:val="24"/>
        </w:rPr>
        <w:t>negros</w:t>
      </w:r>
      <w:r w:rsidRPr="007545CB">
        <w:rPr>
          <w:rFonts w:ascii="Andalus" w:hAnsi="Andalus" w:cs="Andalus"/>
          <w:sz w:val="24"/>
          <w:szCs w:val="24"/>
        </w:rPr>
        <w:t xml:space="preserve"> nos primeiros anos da escravidão. </w:t>
      </w:r>
      <w:r>
        <w:rPr>
          <w:rFonts w:ascii="Andalus" w:hAnsi="Andalus" w:cs="Andalus"/>
          <w:sz w:val="24"/>
          <w:szCs w:val="24"/>
        </w:rPr>
        <w:t xml:space="preserve">Chegou ao Brasil por duas vias, uma foi direto de Angola e a outra foi passando por Portugal. Em Portugal recebeu </w:t>
      </w:r>
      <w:r>
        <w:rPr>
          <w:rFonts w:ascii="Andalus" w:hAnsi="Andalus" w:cs="Andalus"/>
          <w:sz w:val="24"/>
          <w:szCs w:val="24"/>
        </w:rPr>
        <w:lastRenderedPageBreak/>
        <w:t>influências da corte como presença</w:t>
      </w:r>
      <w:r w:rsidR="008B0476">
        <w:rPr>
          <w:rFonts w:ascii="Andalus" w:hAnsi="Andalus" w:cs="Andalus"/>
          <w:sz w:val="24"/>
          <w:szCs w:val="24"/>
        </w:rPr>
        <w:t xml:space="preserve"> a</w:t>
      </w:r>
      <w:r>
        <w:rPr>
          <w:rFonts w:ascii="Andalus" w:hAnsi="Andalus" w:cs="Andalus"/>
          <w:sz w:val="24"/>
          <w:szCs w:val="24"/>
        </w:rPr>
        <w:t xml:space="preserve"> de instrumentos de corda como o violão. Mas foi proibida por D. Manuel por ser contrária aos bons costumes. Quanto ao Brasil tem-se a</w:t>
      </w:r>
      <w:r w:rsidRPr="007545CB">
        <w:rPr>
          <w:rFonts w:ascii="Andalus" w:hAnsi="Andalus" w:cs="Andalus"/>
          <w:sz w:val="24"/>
          <w:szCs w:val="24"/>
        </w:rPr>
        <w:t xml:space="preserve"> primeira referência escrita sobre esta dança </w:t>
      </w:r>
      <w:r w:rsidR="00F603CD">
        <w:rPr>
          <w:rFonts w:ascii="Andalus" w:hAnsi="Andalus" w:cs="Andalus"/>
          <w:sz w:val="24"/>
          <w:szCs w:val="24"/>
        </w:rPr>
        <w:t xml:space="preserve">na </w:t>
      </w:r>
      <w:r w:rsidRPr="007545CB">
        <w:rPr>
          <w:rFonts w:ascii="Andalus" w:hAnsi="Andalus" w:cs="Andalus"/>
          <w:sz w:val="24"/>
          <w:szCs w:val="24"/>
        </w:rPr>
        <w:t xml:space="preserve">data de 1780 - uma carta escrita por um antigo governador de Pernambuco ao Governo português, sobre danças de negros </w:t>
      </w:r>
      <w:r w:rsidR="002D0D51" w:rsidRPr="007545CB">
        <w:rPr>
          <w:rFonts w:ascii="Andalus" w:hAnsi="Andalus" w:cs="Andalus"/>
          <w:sz w:val="24"/>
          <w:szCs w:val="24"/>
        </w:rPr>
        <w:t>brasileiros denunciados ao Tribunal de Inquisição</w:t>
      </w:r>
      <w:r w:rsidRPr="007545CB">
        <w:rPr>
          <w:rFonts w:ascii="Andalus" w:hAnsi="Andalus" w:cs="Andalus"/>
          <w:sz w:val="24"/>
          <w:szCs w:val="24"/>
        </w:rPr>
        <w:t xml:space="preserve">. Nela o lundu é descrito como dança de caráter licencioso e indecente. </w:t>
      </w:r>
      <w:r>
        <w:rPr>
          <w:rFonts w:ascii="Andalus" w:hAnsi="Andalus" w:cs="Andalus"/>
          <w:sz w:val="24"/>
          <w:szCs w:val="24"/>
        </w:rPr>
        <w:t>Os motivos dessa perseguição ao lundu são devido ao caráter sensual da dança, na qual há um significado de convite dos homens às mulheres para um “encontro sexual” onde há vários rebolados e requebros que com certeza escandalizaram a corte e a Igreja durante o período colonial</w:t>
      </w:r>
      <w:r w:rsidR="008F2461">
        <w:rPr>
          <w:rFonts w:ascii="Andalus" w:hAnsi="Andalus" w:cs="Andalus"/>
          <w:sz w:val="24"/>
          <w:szCs w:val="24"/>
        </w:rPr>
        <w:t>.</w:t>
      </w:r>
    </w:p>
    <w:p w:rsidR="00793B60" w:rsidRPr="007545CB" w:rsidRDefault="00793B60" w:rsidP="00793B60">
      <w:pPr>
        <w:spacing w:line="240" w:lineRule="auto"/>
        <w:ind w:firstLine="708"/>
        <w:jc w:val="both"/>
        <w:rPr>
          <w:rFonts w:ascii="Andalus" w:hAnsi="Andalus" w:cs="Andalus"/>
          <w:sz w:val="24"/>
          <w:szCs w:val="24"/>
        </w:rPr>
      </w:pPr>
      <w:r w:rsidRPr="007545CB">
        <w:rPr>
          <w:rFonts w:ascii="Andalus" w:hAnsi="Andalus" w:cs="Andalus"/>
          <w:sz w:val="24"/>
          <w:szCs w:val="24"/>
        </w:rPr>
        <w:t xml:space="preserve">Nos últimos anos do século XVIII, entretanto, o lundu já aparece como canção e por esta época Domingos Caldas Barbosa se apresentava nos salões fidalgos de Lisboa cantando lundu ao som da sua </w:t>
      </w:r>
      <w:r>
        <w:rPr>
          <w:rFonts w:ascii="Andalus" w:hAnsi="Andalus" w:cs="Andalus"/>
          <w:sz w:val="24"/>
          <w:szCs w:val="24"/>
        </w:rPr>
        <w:t xml:space="preserve"> </w:t>
      </w:r>
      <w:r w:rsidRPr="007545CB">
        <w:rPr>
          <w:rFonts w:ascii="Andalus" w:hAnsi="Andalus" w:cs="Andalus"/>
          <w:sz w:val="24"/>
          <w:szCs w:val="24"/>
        </w:rPr>
        <w:t>viola de arame. Por esta época surgem também em Portugal os primeiros exemplares de lundu registrados na pauta musical.</w:t>
      </w:r>
    </w:p>
    <w:p w:rsidR="00793B60" w:rsidRPr="007545CB" w:rsidRDefault="00793B60" w:rsidP="00793B60">
      <w:pPr>
        <w:spacing w:line="240" w:lineRule="auto"/>
        <w:ind w:firstLine="708"/>
        <w:jc w:val="both"/>
        <w:rPr>
          <w:rFonts w:ascii="Andalus" w:hAnsi="Andalus" w:cs="Andalus"/>
          <w:sz w:val="24"/>
          <w:szCs w:val="24"/>
        </w:rPr>
      </w:pPr>
      <w:r>
        <w:rPr>
          <w:rFonts w:ascii="Andalus" w:hAnsi="Andalus" w:cs="Andalus"/>
          <w:sz w:val="24"/>
          <w:szCs w:val="24"/>
        </w:rPr>
        <w:t xml:space="preserve"> </w:t>
      </w:r>
      <w:r w:rsidR="0077441B">
        <w:rPr>
          <w:rFonts w:ascii="Andalus" w:hAnsi="Andalus" w:cs="Andalus"/>
          <w:sz w:val="24"/>
          <w:szCs w:val="24"/>
        </w:rPr>
        <w:t>O</w:t>
      </w:r>
      <w:r w:rsidRPr="007545CB">
        <w:rPr>
          <w:rFonts w:ascii="Andalus" w:hAnsi="Andalus" w:cs="Andalus"/>
          <w:sz w:val="24"/>
          <w:szCs w:val="24"/>
        </w:rPr>
        <w:t xml:space="preserve"> lundu foi a primeira forma de música negra que a sociedade brasileira aceitou e por ele o negro deu à nossa música algumas características importantes. Para aceitar integralmente </w:t>
      </w:r>
      <w:r w:rsidRPr="007545CB">
        <w:rPr>
          <w:rFonts w:ascii="Andalus" w:hAnsi="Andalus" w:cs="Andalus"/>
          <w:sz w:val="24"/>
          <w:szCs w:val="24"/>
        </w:rPr>
        <w:lastRenderedPageBreak/>
        <w:t>o lundu, a sociedade colonial brasileira transformou-a em canção, libertando-se de uma coreografia que certamente a escandalizava e irritava.</w:t>
      </w:r>
    </w:p>
    <w:p w:rsidR="00793B60" w:rsidRPr="007545CB" w:rsidRDefault="00793B60" w:rsidP="00793B60">
      <w:pPr>
        <w:spacing w:line="240" w:lineRule="auto"/>
        <w:ind w:firstLine="708"/>
        <w:jc w:val="both"/>
        <w:rPr>
          <w:rFonts w:ascii="Andalus" w:hAnsi="Andalus" w:cs="Andalus"/>
          <w:sz w:val="24"/>
          <w:szCs w:val="24"/>
        </w:rPr>
      </w:pPr>
      <w:r>
        <w:rPr>
          <w:rFonts w:ascii="Andalus" w:hAnsi="Andalus" w:cs="Andalus"/>
          <w:sz w:val="24"/>
          <w:szCs w:val="24"/>
        </w:rPr>
        <w:t>Ascensão esta que</w:t>
      </w:r>
      <w:r w:rsidRPr="007545CB">
        <w:rPr>
          <w:rFonts w:ascii="Andalus" w:hAnsi="Andalus" w:cs="Andalus"/>
          <w:sz w:val="24"/>
          <w:szCs w:val="24"/>
        </w:rPr>
        <w:t xml:space="preserve"> se deu pelo caminho da comicidade. Cantando sensualmente os amores condenados pela sociedade, o lundu se fixou definitivamente na exaltação da negra e do mulato. Eram muitas vezes cômicos e sempre risonhos. Foi esta comicidade e sorriso o disfarce psicossocial que lhe permitiu a difusão nas classe</w:t>
      </w:r>
      <w:r w:rsidR="00063CE6">
        <w:rPr>
          <w:rFonts w:ascii="Andalus" w:hAnsi="Andalus" w:cs="Andalus"/>
          <w:sz w:val="24"/>
          <w:szCs w:val="24"/>
        </w:rPr>
        <w:t>s</w:t>
      </w:r>
      <w:bookmarkStart w:id="0" w:name="_GoBack"/>
      <w:bookmarkEnd w:id="0"/>
      <w:r w:rsidRPr="007545CB">
        <w:rPr>
          <w:rFonts w:ascii="Andalus" w:hAnsi="Andalus" w:cs="Andalus"/>
          <w:sz w:val="24"/>
          <w:szCs w:val="24"/>
        </w:rPr>
        <w:t xml:space="preserve"> dominantes. E por isso mesmo - por tratar de temas nem sempre aceitos pela sociedade - é que a maioria dos lundus não trazia o nome do autor que preferia se esconder no anonimato para não ser identificado e talvez perseguido pelas autoridades.</w:t>
      </w:r>
    </w:p>
    <w:p w:rsidR="00D11506" w:rsidRPr="00D11506" w:rsidRDefault="00D11506" w:rsidP="008514A7">
      <w:pPr>
        <w:jc w:val="both"/>
        <w:rPr>
          <w:rFonts w:ascii="Andalus" w:hAnsi="Andalus" w:cs="Andalus"/>
          <w:sz w:val="24"/>
          <w:szCs w:val="24"/>
        </w:rPr>
      </w:pPr>
    </w:p>
    <w:p w:rsidR="00D11506" w:rsidRPr="009330D9" w:rsidRDefault="00D11506" w:rsidP="008514A7">
      <w:pPr>
        <w:jc w:val="both"/>
        <w:rPr>
          <w:rFonts w:ascii="Andalus" w:hAnsi="Andalus" w:cs="Andalus"/>
          <w:sz w:val="24"/>
          <w:szCs w:val="24"/>
        </w:rPr>
      </w:pPr>
    </w:p>
    <w:p w:rsidR="009330D9" w:rsidRPr="009330D9" w:rsidRDefault="009330D9" w:rsidP="008514A7">
      <w:pPr>
        <w:jc w:val="both"/>
        <w:rPr>
          <w:rFonts w:ascii="Andalus" w:hAnsi="Andalus" w:cs="Andalus"/>
          <w:sz w:val="24"/>
          <w:szCs w:val="24"/>
        </w:rPr>
      </w:pPr>
    </w:p>
    <w:sectPr w:rsidR="009330D9" w:rsidRPr="009330D9" w:rsidSect="008514A7">
      <w:headerReference w:type="default" r:id="rId8"/>
      <w:footerReference w:type="default" r:id="rId9"/>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E53" w:rsidRDefault="003E3E53" w:rsidP="008514A7">
      <w:pPr>
        <w:spacing w:after="0" w:line="240" w:lineRule="auto"/>
      </w:pPr>
      <w:r>
        <w:separator/>
      </w:r>
    </w:p>
  </w:endnote>
  <w:endnote w:type="continuationSeparator" w:id="0">
    <w:p w:rsidR="003E3E53" w:rsidRDefault="003E3E53" w:rsidP="0085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35553"/>
      <w:docPartObj>
        <w:docPartGallery w:val="Page Numbers (Bottom of Page)"/>
        <w:docPartUnique/>
      </w:docPartObj>
    </w:sdtPr>
    <w:sdtEndPr/>
    <w:sdtContent>
      <w:p w:rsidR="009330D9" w:rsidRDefault="009330D9">
        <w:pPr>
          <w:pStyle w:val="Rodap"/>
        </w:pPr>
        <w:r>
          <w:rPr>
            <w:noProof/>
            <w:lang w:eastAsia="pt-BR"/>
          </w:rPr>
          <mc:AlternateContent>
            <mc:Choice Requires="wpg">
              <w:drawing>
                <wp:anchor distT="0" distB="0" distL="114300" distR="114300" simplePos="0" relativeHeight="251659264" behindDoc="0" locked="0" layoutInCell="1" allowOverlap="1" wp14:editId="06D7AF1B">
                  <wp:simplePos x="0" y="0"/>
                  <wp:positionH relativeFrom="rightMargin">
                    <wp:align>center</wp:align>
                  </wp:positionH>
                  <wp:positionV relativeFrom="bottomMargin">
                    <wp:align>center</wp:align>
                  </wp:positionV>
                  <wp:extent cx="418465" cy="438150"/>
                  <wp:effectExtent l="0" t="0" r="635" b="0"/>
                  <wp:wrapNone/>
                  <wp:docPr id="550"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51"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2"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3" name="Text Box 55"/>
                          <wps:cNvSpPr txBox="1">
                            <a:spLocks noChangeArrowheads="1"/>
                          </wps:cNvSpPr>
                          <wps:spPr bwMode="auto">
                            <a:xfrm>
                              <a:off x="726" y="14496"/>
                              <a:ext cx="659" cy="6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0D9" w:rsidRDefault="009330D9">
                                <w:pPr>
                                  <w:pStyle w:val="Rodap"/>
                                  <w:jc w:val="right"/>
                                  <w:rPr>
                                    <w:b/>
                                    <w:bCs/>
                                    <w:i/>
                                    <w:iCs/>
                                    <w:color w:val="FFFFFF" w:themeColor="background1"/>
                                    <w:sz w:val="36"/>
                                    <w:szCs w:val="36"/>
                                  </w:rPr>
                                </w:pPr>
                                <w:r>
                                  <w:rPr>
                                    <w:szCs w:val="21"/>
                                  </w:rPr>
                                  <w:fldChar w:fldCharType="begin"/>
                                </w:r>
                                <w:r>
                                  <w:instrText>PAGE    \* MERGEFORMAT</w:instrText>
                                </w:r>
                                <w:r>
                                  <w:rPr>
                                    <w:szCs w:val="21"/>
                                  </w:rPr>
                                  <w:fldChar w:fldCharType="separate"/>
                                </w:r>
                                <w:r w:rsidR="00063CE6" w:rsidRPr="00063CE6">
                                  <w:rPr>
                                    <w:b/>
                                    <w:bCs/>
                                    <w:i/>
                                    <w:iCs/>
                                    <w:noProof/>
                                    <w:color w:val="FFFFFF" w:themeColor="background1"/>
                                    <w:sz w:val="36"/>
                                    <w:szCs w:val="36"/>
                                  </w:rPr>
                                  <w:t>3</w:t>
                                </w:r>
                                <w:r>
                                  <w:rPr>
                                    <w:b/>
                                    <w:bCs/>
                                    <w:i/>
                                    <w:iCs/>
                                    <w:color w:val="FFFFFF" w:themeColor="background1"/>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52" o:spid="_x0000_s1026"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nsQA&#10;AADcAAAADwAAAGRycy9kb3ducmV2LnhtbESPQWvCQBSE7wX/w/KE3nQTS6REVxFBtAexVRG8PbLP&#10;JJh9G3ZXTf+9KxR6HGbmG2Y670wj7uR8bVlBOkxAEBdW11wqOB5Wg08QPiBrbCyTgl/yMJ/13qaY&#10;a/vgH7rvQykihH2OCqoQ2lxKX1Rk0A9tSxy9i3UGQ5SulNrhI8JNI0dJMpYGa44LFba0rKi47m9G&#10;wXJ9dmmyw3RkTtn3x2nbls3XWan3freYgAjUhf/wX3ujFWRZCq8z8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q57EAAAA3AAAAA8AAAAAAAAAAAAAAAAAmAIAAGRycy9k&#10;b3ducmV2LnhtbFBLBQYAAAAABAAEAPUAAACJAwAAAAA=&#10;" fillcolor="#943634"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016cYA&#10;AADcAAAADwAAAGRycy9kb3ducmV2LnhtbESPQWvCQBSE7wX/w/KE3uomKSklzUaKIOqh2KoI3h7Z&#10;1yQ0+zbsrhr/fVco9DjMzDdMOR9NLy7kfGdZQTpLQBDXVnfcKDjsl0+vIHxA1thbJgU38jCvJg8l&#10;Ftpe+Ysuu9CICGFfoII2hKGQ0tctGfQzOxBH79s6gyFK10jt8BrhppdZkrxIgx3HhRYHWrRU/+zO&#10;RsFidXJpssU0M8f88/n4MTT95qTU43R8fwMRaAz/4b/2WivI8wzuZ+IRk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016cYAAADcAAAADwAAAAAAAAAAAAAAAACYAgAAZHJz&#10;L2Rvd25yZXYueG1sUEsFBgAAAAAEAAQA9QAAAIsDA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QOcYA&#10;AADcAAAADwAAAGRycy9kb3ducmV2LnhtbESP3WrCQBSE7wt9h+UUvKsbE/xp6ipBEBRtS2Mf4JA9&#10;TYLZsyG7xvj2rlDo5TAz3zDL9WAa0VPnassKJuMIBHFhdc2lgp/T9nUBwnlkjY1lUnAjB+vV89MS&#10;U22v/E197ksRIOxSVFB536ZSuqIig25sW+Lg/drOoA+yK6Xu8BrgppFxFM2kwZrDQoUtbSoqzvnF&#10;KOg/TJzti883mR/jZD5PDl/Z5aDU6GXI3kF4Gvx/+K+90wqm0wQeZ8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aQOcYAAADcAAAADwAAAAAAAAAAAAAAAACYAgAAZHJz&#10;L2Rvd25yZXYueG1sUEsFBgAAAAAEAAQA9QAAAIsDAAAAAA==&#10;" filled="f" stroked="f">
                    <v:textbox inset="0,0,0,0">
                      <w:txbxContent>
                        <w:p w:rsidR="009330D9" w:rsidRDefault="009330D9">
                          <w:pPr>
                            <w:pStyle w:val="Rodap"/>
                            <w:jc w:val="right"/>
                            <w:rPr>
                              <w:b/>
                              <w:bCs/>
                              <w:i/>
                              <w:iCs/>
                              <w:color w:val="FFFFFF" w:themeColor="background1"/>
                              <w:sz w:val="36"/>
                              <w:szCs w:val="36"/>
                            </w:rPr>
                          </w:pPr>
                          <w:r>
                            <w:rPr>
                              <w:szCs w:val="21"/>
                            </w:rPr>
                            <w:fldChar w:fldCharType="begin"/>
                          </w:r>
                          <w:r>
                            <w:instrText>PAGE    \* MERGEFORMAT</w:instrText>
                          </w:r>
                          <w:r>
                            <w:rPr>
                              <w:szCs w:val="21"/>
                            </w:rPr>
                            <w:fldChar w:fldCharType="separate"/>
                          </w:r>
                          <w:r w:rsidR="00063CE6" w:rsidRPr="00063CE6">
                            <w:rPr>
                              <w:b/>
                              <w:bCs/>
                              <w:i/>
                              <w:iCs/>
                              <w:noProof/>
                              <w:color w:val="FFFFFF" w:themeColor="background1"/>
                              <w:sz w:val="36"/>
                              <w:szCs w:val="36"/>
                            </w:rPr>
                            <w:t>3</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E53" w:rsidRDefault="003E3E53" w:rsidP="008514A7">
      <w:pPr>
        <w:spacing w:after="0" w:line="240" w:lineRule="auto"/>
      </w:pPr>
      <w:r>
        <w:separator/>
      </w:r>
    </w:p>
  </w:footnote>
  <w:footnote w:type="continuationSeparator" w:id="0">
    <w:p w:rsidR="003E3E53" w:rsidRDefault="003E3E53" w:rsidP="00851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114"/>
      <w:gridCol w:w="2620"/>
    </w:tblGrid>
    <w:tr w:rsidR="008514A7">
      <w:tc>
        <w:tcPr>
          <w:tcW w:w="3500" w:type="pct"/>
          <w:tcBorders>
            <w:bottom w:val="single" w:sz="4" w:space="0" w:color="auto"/>
          </w:tcBorders>
          <w:vAlign w:val="bottom"/>
        </w:tcPr>
        <w:p w:rsidR="008514A7" w:rsidRDefault="003E3E53" w:rsidP="008514A7">
          <w:pPr>
            <w:pStyle w:val="Cabealho"/>
            <w:jc w:val="right"/>
            <w:rPr>
              <w:color w:val="76923C" w:themeColor="accent3" w:themeShade="BF"/>
              <w:sz w:val="24"/>
              <w:szCs w:val="24"/>
            </w:rPr>
          </w:pPr>
          <w:sdt>
            <w:sdtPr>
              <w:rPr>
                <w:rFonts w:ascii="Bernard MT Condensed" w:eastAsia="Calibri" w:hAnsi="Bernard MT Condensed" w:cs="Times New Roman"/>
                <w:b/>
                <w:bCs/>
                <w:caps/>
                <w:sz w:val="40"/>
                <w:szCs w:val="40"/>
              </w:rPr>
              <w:alias w:val="Título"/>
              <w:id w:val="77677295"/>
              <w:placeholder>
                <w:docPart w:val="B6632C5C7EE543AD9A1E2BEA46035627"/>
              </w:placeholder>
              <w:dataBinding w:prefixMappings="xmlns:ns0='http://schemas.openxmlformats.org/package/2006/metadata/core-properties' xmlns:ns1='http://purl.org/dc/elements/1.1/'" w:xpath="/ns0:coreProperties[1]/ns1:title[1]" w:storeItemID="{6C3C8BC8-F283-45AE-878A-BAB7291924A1}"/>
              <w:text/>
            </w:sdtPr>
            <w:sdtEndPr/>
            <w:sdtContent>
              <w:r w:rsidR="00B3293A">
                <w:rPr>
                  <w:rFonts w:ascii="Bernard MT Condensed" w:eastAsia="Calibri" w:hAnsi="Bernard MT Condensed" w:cs="Times New Roman"/>
                  <w:b/>
                  <w:bCs/>
                  <w:caps/>
                  <w:sz w:val="40"/>
                  <w:szCs w:val="40"/>
                </w:rPr>
                <w:t>MÚSICA AFROBRASILEIRA</w:t>
              </w:r>
            </w:sdtContent>
          </w:sdt>
        </w:p>
      </w:tc>
      <w:sdt>
        <w:sdtPr>
          <w:rPr>
            <w:rFonts w:ascii="Bernard MT Condensed" w:eastAsia="Calibri" w:hAnsi="Bernard MT Condensed" w:cs="Times New Roman"/>
            <w:b/>
            <w:bCs/>
            <w:caps/>
            <w:color w:val="FFFFFF" w:themeColor="background1"/>
            <w:sz w:val="40"/>
            <w:szCs w:val="40"/>
          </w:rPr>
          <w:alias w:val="Data"/>
          <w:id w:val="77677290"/>
          <w:placeholder>
            <w:docPart w:val="254441FA45F5430791546EB24479A025"/>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8514A7" w:rsidRDefault="008514A7">
              <w:pPr>
                <w:pStyle w:val="Cabealho"/>
                <w:rPr>
                  <w:color w:val="FFFFFF" w:themeColor="background1"/>
                </w:rPr>
              </w:pPr>
              <w:r w:rsidRPr="008514A7">
                <w:rPr>
                  <w:rFonts w:ascii="Bernard MT Condensed" w:eastAsia="Calibri" w:hAnsi="Bernard MT Condensed" w:cs="Times New Roman"/>
                  <w:b/>
                  <w:bCs/>
                  <w:caps/>
                  <w:color w:val="FFFFFF" w:themeColor="background1"/>
                  <w:sz w:val="40"/>
                  <w:szCs w:val="40"/>
                </w:rPr>
                <w:t>PIBID/MÚSICA</w:t>
              </w:r>
            </w:p>
          </w:tc>
        </w:sdtContent>
      </w:sdt>
    </w:tr>
  </w:tbl>
  <w:p w:rsidR="008514A7" w:rsidRDefault="008514A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5EE"/>
    <w:rsid w:val="00063CE6"/>
    <w:rsid w:val="00104011"/>
    <w:rsid w:val="001C29AA"/>
    <w:rsid w:val="0028156D"/>
    <w:rsid w:val="00297329"/>
    <w:rsid w:val="002D0D51"/>
    <w:rsid w:val="00322A2D"/>
    <w:rsid w:val="003D3E0A"/>
    <w:rsid w:val="003E3E53"/>
    <w:rsid w:val="004030A4"/>
    <w:rsid w:val="004344D7"/>
    <w:rsid w:val="00637929"/>
    <w:rsid w:val="006F22AC"/>
    <w:rsid w:val="0077441B"/>
    <w:rsid w:val="00793B60"/>
    <w:rsid w:val="00812727"/>
    <w:rsid w:val="008514A7"/>
    <w:rsid w:val="008A0870"/>
    <w:rsid w:val="008B0476"/>
    <w:rsid w:val="008F2461"/>
    <w:rsid w:val="00925470"/>
    <w:rsid w:val="009330D9"/>
    <w:rsid w:val="009A4A03"/>
    <w:rsid w:val="009E277C"/>
    <w:rsid w:val="009F64D5"/>
    <w:rsid w:val="00A46F99"/>
    <w:rsid w:val="00A835EE"/>
    <w:rsid w:val="00AC6DAB"/>
    <w:rsid w:val="00B14BD7"/>
    <w:rsid w:val="00B3293A"/>
    <w:rsid w:val="00BC5FAA"/>
    <w:rsid w:val="00BD7FC0"/>
    <w:rsid w:val="00D11506"/>
    <w:rsid w:val="00F603CD"/>
    <w:rsid w:val="00FE41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14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14A7"/>
  </w:style>
  <w:style w:type="paragraph" w:styleId="Rodap">
    <w:name w:val="footer"/>
    <w:basedOn w:val="Normal"/>
    <w:link w:val="RodapChar"/>
    <w:uiPriority w:val="99"/>
    <w:unhideWhenUsed/>
    <w:rsid w:val="008514A7"/>
    <w:pPr>
      <w:tabs>
        <w:tab w:val="center" w:pos="4252"/>
        <w:tab w:val="right" w:pos="8504"/>
      </w:tabs>
      <w:spacing w:after="0" w:line="240" w:lineRule="auto"/>
    </w:pPr>
  </w:style>
  <w:style w:type="character" w:customStyle="1" w:styleId="RodapChar">
    <w:name w:val="Rodapé Char"/>
    <w:basedOn w:val="Fontepargpadro"/>
    <w:link w:val="Rodap"/>
    <w:uiPriority w:val="99"/>
    <w:rsid w:val="008514A7"/>
  </w:style>
  <w:style w:type="paragraph" w:styleId="Textodebalo">
    <w:name w:val="Balloon Text"/>
    <w:basedOn w:val="Normal"/>
    <w:link w:val="TextodebaloChar"/>
    <w:uiPriority w:val="99"/>
    <w:semiHidden/>
    <w:unhideWhenUsed/>
    <w:rsid w:val="008514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1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14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14A7"/>
  </w:style>
  <w:style w:type="paragraph" w:styleId="Rodap">
    <w:name w:val="footer"/>
    <w:basedOn w:val="Normal"/>
    <w:link w:val="RodapChar"/>
    <w:uiPriority w:val="99"/>
    <w:unhideWhenUsed/>
    <w:rsid w:val="008514A7"/>
    <w:pPr>
      <w:tabs>
        <w:tab w:val="center" w:pos="4252"/>
        <w:tab w:val="right" w:pos="8504"/>
      </w:tabs>
      <w:spacing w:after="0" w:line="240" w:lineRule="auto"/>
    </w:pPr>
  </w:style>
  <w:style w:type="character" w:customStyle="1" w:styleId="RodapChar">
    <w:name w:val="Rodapé Char"/>
    <w:basedOn w:val="Fontepargpadro"/>
    <w:link w:val="Rodap"/>
    <w:uiPriority w:val="99"/>
    <w:rsid w:val="008514A7"/>
  </w:style>
  <w:style w:type="paragraph" w:styleId="Textodebalo">
    <w:name w:val="Balloon Text"/>
    <w:basedOn w:val="Normal"/>
    <w:link w:val="TextodebaloChar"/>
    <w:uiPriority w:val="99"/>
    <w:semiHidden/>
    <w:unhideWhenUsed/>
    <w:rsid w:val="008514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1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632C5C7EE543AD9A1E2BEA46035627"/>
        <w:category>
          <w:name w:val="Geral"/>
          <w:gallery w:val="placeholder"/>
        </w:category>
        <w:types>
          <w:type w:val="bbPlcHdr"/>
        </w:types>
        <w:behaviors>
          <w:behavior w:val="content"/>
        </w:behaviors>
        <w:guid w:val="{038FD826-EA0A-4EF2-8588-139410D24CB3}"/>
      </w:docPartPr>
      <w:docPartBody>
        <w:p w:rsidR="00C927AC" w:rsidRDefault="002D0207" w:rsidP="002D0207">
          <w:pPr>
            <w:pStyle w:val="B6632C5C7EE543AD9A1E2BEA46035627"/>
          </w:pPr>
          <w:r>
            <w:rPr>
              <w:b/>
              <w:bCs/>
              <w:caps/>
              <w:sz w:val="24"/>
              <w:szCs w:val="24"/>
            </w:rPr>
            <w:t>Digite o título do documento</w:t>
          </w:r>
        </w:p>
      </w:docPartBody>
    </w:docPart>
    <w:docPart>
      <w:docPartPr>
        <w:name w:val="254441FA45F5430791546EB24479A025"/>
        <w:category>
          <w:name w:val="Geral"/>
          <w:gallery w:val="placeholder"/>
        </w:category>
        <w:types>
          <w:type w:val="bbPlcHdr"/>
        </w:types>
        <w:behaviors>
          <w:behavior w:val="content"/>
        </w:behaviors>
        <w:guid w:val="{DB8FEC1E-F748-43D9-9377-38BCDA95328B}"/>
      </w:docPartPr>
      <w:docPartBody>
        <w:p w:rsidR="00C927AC" w:rsidRDefault="002D0207" w:rsidP="002D0207">
          <w:pPr>
            <w:pStyle w:val="254441FA45F5430791546EB24479A025"/>
          </w:pPr>
          <w:r>
            <w:rPr>
              <w:color w:val="FFFFFF" w:themeColor="background1"/>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07"/>
    <w:rsid w:val="00151A65"/>
    <w:rsid w:val="00210289"/>
    <w:rsid w:val="002D0207"/>
    <w:rsid w:val="004F4BA3"/>
    <w:rsid w:val="00C92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6632C5C7EE543AD9A1E2BEA46035627">
    <w:name w:val="B6632C5C7EE543AD9A1E2BEA46035627"/>
    <w:rsid w:val="002D0207"/>
  </w:style>
  <w:style w:type="paragraph" w:customStyle="1" w:styleId="254441FA45F5430791546EB24479A025">
    <w:name w:val="254441FA45F5430791546EB24479A025"/>
    <w:rsid w:val="002D0207"/>
  </w:style>
  <w:style w:type="paragraph" w:customStyle="1" w:styleId="0213F9FB66B2461683251CF7526ED8CB">
    <w:name w:val="0213F9FB66B2461683251CF7526ED8CB"/>
    <w:rsid w:val="002D02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6632C5C7EE543AD9A1E2BEA46035627">
    <w:name w:val="B6632C5C7EE543AD9A1E2BEA46035627"/>
    <w:rsid w:val="002D0207"/>
  </w:style>
  <w:style w:type="paragraph" w:customStyle="1" w:styleId="254441FA45F5430791546EB24479A025">
    <w:name w:val="254441FA45F5430791546EB24479A025"/>
    <w:rsid w:val="002D0207"/>
  </w:style>
  <w:style w:type="paragraph" w:customStyle="1" w:styleId="0213F9FB66B2461683251CF7526ED8CB">
    <w:name w:val="0213F9FB66B2461683251CF7526ED8CB"/>
    <w:rsid w:val="002D0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PIBID/MÚSICA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774</Words>
  <Characters>4182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MÚSICA AFROBRASILEIRA</vt:lpstr>
    </vt:vector>
  </TitlesOfParts>
  <Company>Hewlett-Packard</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MÚSICA AFROBRASILEIRA</dc:title>
  <dc:creator>Glória Marques</dc:creator>
  <cp:lastModifiedBy>Fran</cp:lastModifiedBy>
  <cp:revision>27</cp:revision>
  <dcterms:created xsi:type="dcterms:W3CDTF">2013-02-20T08:24:00Z</dcterms:created>
  <dcterms:modified xsi:type="dcterms:W3CDTF">2013-02-24T14:52:00Z</dcterms:modified>
</cp:coreProperties>
</file>